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3A45" w14:textId="77777777" w:rsidR="0083221D" w:rsidRDefault="0083221D" w:rsidP="0083221D">
      <w:pPr>
        <w:pStyle w:val="Title"/>
        <w:jc w:val="left"/>
        <w:rPr>
          <w:rFonts w:cs="Arial"/>
        </w:rPr>
      </w:pPr>
    </w:p>
    <w:p w14:paraId="5F1C49B9" w14:textId="77777777" w:rsidR="00311322" w:rsidRDefault="00377607" w:rsidP="0083221D">
      <w:pPr>
        <w:pStyle w:val="Title"/>
        <w:rPr>
          <w:rFonts w:cs="Arial"/>
        </w:rPr>
      </w:pPr>
      <w:r>
        <w:rPr>
          <w:rFonts w:hint="eastAsia"/>
        </w:rPr>
        <w:t>차별금지</w:t>
      </w:r>
      <w:r>
        <w:rPr>
          <w:rFonts w:hint="eastAsia"/>
        </w:rPr>
        <w:t xml:space="preserve"> </w:t>
      </w:r>
      <w:r>
        <w:rPr>
          <w:rFonts w:hint="eastAsia"/>
        </w:rPr>
        <w:t>고지</w:t>
      </w:r>
    </w:p>
    <w:p w14:paraId="5B45242F" w14:textId="77777777" w:rsidR="008866CD" w:rsidRDefault="008866CD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068A0116" w14:textId="77777777" w:rsidR="009C219B" w:rsidRDefault="009C219B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77584C95" w14:textId="1EE10307" w:rsidR="00DF498A" w:rsidRPr="009C219B" w:rsidRDefault="00377607" w:rsidP="009C72CD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hint="eastAsia"/>
          <w:sz w:val="36"/>
        </w:rPr>
        <w:t>차별은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법에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위배됩니다</w:t>
      </w:r>
      <w:r>
        <w:rPr>
          <w:rFonts w:ascii="Arial" w:hAnsi="Arial" w:hint="eastAsia"/>
          <w:sz w:val="36"/>
        </w:rPr>
        <w:t xml:space="preserve">. </w:t>
      </w:r>
      <w:r>
        <w:rPr>
          <w:rFonts w:ascii="Arial" w:hAnsi="Arial" w:hint="eastAsia"/>
          <w:sz w:val="36"/>
        </w:rPr>
        <w:t>샌디에이고</w:t>
      </w:r>
      <w:r>
        <w:rPr>
          <w:rFonts w:ascii="Arial" w:hAnsi="Arial" w:hint="eastAsia"/>
          <w:i/>
          <w:sz w:val="36"/>
        </w:rPr>
        <w:t xml:space="preserve"> </w:t>
      </w:r>
      <w:r>
        <w:rPr>
          <w:rFonts w:ascii="Arial" w:hAnsi="Arial" w:hint="eastAsia"/>
          <w:sz w:val="36"/>
        </w:rPr>
        <w:t>카운티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행동건강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서비스</w:t>
      </w:r>
      <w:r>
        <w:rPr>
          <w:rFonts w:ascii="Arial" w:hAnsi="Arial" w:hint="eastAsia"/>
          <w:sz w:val="36"/>
        </w:rPr>
        <w:t>(</w:t>
      </w:r>
      <w:r>
        <w:rPr>
          <w:rFonts w:ascii="Arial" w:hAnsi="Arial" w:hint="eastAsia"/>
          <w:sz w:val="36"/>
        </w:rPr>
        <w:t>플랜</w:t>
      </w:r>
      <w:r>
        <w:rPr>
          <w:rFonts w:ascii="Arial" w:hAnsi="Arial" w:hint="eastAsia"/>
          <w:sz w:val="36"/>
        </w:rPr>
        <w:t>)(Behavioral Health Services</w:t>
      </w:r>
      <w:r w:rsidR="00C51094">
        <w:rPr>
          <w:rFonts w:ascii="Arial" w:hAnsi="Arial"/>
          <w:sz w:val="36"/>
        </w:rPr>
        <w:t xml:space="preserve"> </w:t>
      </w:r>
      <w:r>
        <w:rPr>
          <w:rFonts w:ascii="Arial" w:hAnsi="Arial" w:hint="eastAsia"/>
          <w:sz w:val="36"/>
        </w:rPr>
        <w:t>(The Plan))</w:t>
      </w:r>
      <w:r>
        <w:rPr>
          <w:rFonts w:ascii="Arial" w:hAnsi="Arial" w:hint="eastAsia"/>
          <w:sz w:val="36"/>
        </w:rPr>
        <w:t>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연방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민권법을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따릅니다</w:t>
      </w:r>
      <w:r>
        <w:rPr>
          <w:rFonts w:ascii="Arial" w:hAnsi="Arial" w:hint="eastAsia"/>
          <w:sz w:val="36"/>
        </w:rPr>
        <w:t xml:space="preserve">. </w:t>
      </w:r>
      <w:r>
        <w:rPr>
          <w:rFonts w:ascii="Arial" w:hAnsi="Arial" w:hint="eastAsia"/>
          <w:sz w:val="36"/>
        </w:rPr>
        <w:t>플랜은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인종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피부색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출신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국가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나이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장애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성별을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이유로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사람들을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차별하거나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배제하거나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다르게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대우하지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않습니다</w:t>
      </w:r>
      <w:r>
        <w:rPr>
          <w:rFonts w:ascii="Arial" w:hAnsi="Arial" w:hint="eastAsia"/>
          <w:sz w:val="36"/>
        </w:rPr>
        <w:t>.</w:t>
      </w:r>
    </w:p>
    <w:p w14:paraId="117ED4B0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</w:p>
    <w:p w14:paraId="49B20E6C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 </w:t>
      </w:r>
      <w:r>
        <w:rPr>
          <w:rFonts w:ascii="Arial" w:hAnsi="Arial" w:hint="eastAsia"/>
          <w:sz w:val="36"/>
        </w:rPr>
        <w:t>플랜은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다음을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제공합니다</w:t>
      </w:r>
      <w:r>
        <w:rPr>
          <w:rFonts w:ascii="Arial" w:hAnsi="Arial" w:hint="eastAsia"/>
          <w:sz w:val="36"/>
        </w:rPr>
        <w:t>.</w:t>
      </w:r>
    </w:p>
    <w:p w14:paraId="4EE01EB3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 </w:t>
      </w:r>
    </w:p>
    <w:p w14:paraId="07068E3A" w14:textId="77777777" w:rsidR="00DF498A" w:rsidRPr="009C219B" w:rsidRDefault="00BD4074" w:rsidP="004029EE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장애가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있는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사람들이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원활히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할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있도록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다음과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무료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보조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서비스를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제공</w:t>
      </w:r>
      <w:r>
        <w:rPr>
          <w:rFonts w:ascii="Arial" w:hAnsi="Arial" w:hint="eastAsia"/>
          <w:sz w:val="36"/>
        </w:rPr>
        <w:t>:</w:t>
      </w:r>
    </w:p>
    <w:p w14:paraId="218AE857" w14:textId="77777777" w:rsidR="00DF498A" w:rsidRPr="009C219B" w:rsidRDefault="00DF498A" w:rsidP="004029EE">
      <w:pPr>
        <w:ind w:left="720"/>
        <w:rPr>
          <w:rFonts w:ascii="Arial" w:hAnsi="Arial" w:cs="Arial"/>
          <w:sz w:val="36"/>
          <w:szCs w:val="36"/>
        </w:rPr>
      </w:pPr>
    </w:p>
    <w:p w14:paraId="69001DF5" w14:textId="77777777" w:rsidR="00F14CFD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자격을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갖춘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수화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통역사</w:t>
      </w:r>
    </w:p>
    <w:p w14:paraId="448A1D5D" w14:textId="77777777" w:rsidR="00DF498A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다른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서면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정보</w:t>
      </w:r>
      <w:r>
        <w:rPr>
          <w:rFonts w:ascii="Arial" w:hAnsi="Arial" w:hint="eastAsia"/>
          <w:sz w:val="36"/>
        </w:rPr>
        <w:t>(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활자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오디오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가능한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</w:t>
      </w:r>
      <w:r>
        <w:rPr>
          <w:rFonts w:ascii="Arial" w:hAnsi="Arial" w:hint="eastAsia"/>
          <w:sz w:val="36"/>
        </w:rPr>
        <w:t>)</w:t>
      </w:r>
    </w:p>
    <w:p w14:paraId="01955F11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</w:p>
    <w:p w14:paraId="5A6CC054" w14:textId="77777777" w:rsidR="00DF498A" w:rsidRPr="009C219B" w:rsidRDefault="00BD4074" w:rsidP="004029EE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모국어가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영어가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아닌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사람들을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다음과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무료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언어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서비스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제공</w:t>
      </w:r>
      <w:r>
        <w:rPr>
          <w:rFonts w:ascii="Arial" w:hAnsi="Arial" w:hint="eastAsia"/>
          <w:sz w:val="36"/>
        </w:rPr>
        <w:t>:</w:t>
      </w:r>
    </w:p>
    <w:p w14:paraId="191B365A" w14:textId="77777777" w:rsidR="00DF498A" w:rsidRPr="009C219B" w:rsidRDefault="00DF498A" w:rsidP="004029EE">
      <w:pPr>
        <w:ind w:left="720"/>
        <w:rPr>
          <w:rFonts w:ascii="Arial" w:hAnsi="Arial" w:cs="Arial"/>
          <w:sz w:val="36"/>
          <w:szCs w:val="36"/>
        </w:rPr>
      </w:pPr>
    </w:p>
    <w:p w14:paraId="4400E5D9" w14:textId="77777777" w:rsidR="00F14CFD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자격을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갖춘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통역사</w:t>
      </w:r>
    </w:p>
    <w:p w14:paraId="717E96C9" w14:textId="77777777" w:rsidR="00DF498A" w:rsidRPr="009C219B" w:rsidRDefault="00DF498A" w:rsidP="000338C1">
      <w:pPr>
        <w:numPr>
          <w:ilvl w:val="0"/>
          <w:numId w:val="2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다른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언어로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작성된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정보</w:t>
      </w:r>
    </w:p>
    <w:p w14:paraId="206B9EDF" w14:textId="77777777" w:rsidR="00DF498A" w:rsidRPr="009C219B" w:rsidRDefault="00DF498A" w:rsidP="004029EE">
      <w:pPr>
        <w:rPr>
          <w:rFonts w:ascii="Arial" w:hAnsi="Arial" w:cs="Arial"/>
          <w:sz w:val="36"/>
          <w:szCs w:val="36"/>
        </w:rPr>
      </w:pPr>
    </w:p>
    <w:p w14:paraId="5BBAA29B" w14:textId="77777777" w:rsidR="00C011D1" w:rsidRPr="003F2B04" w:rsidRDefault="00DF498A" w:rsidP="009C72CD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 w:hint="eastAsia"/>
          <w:sz w:val="36"/>
        </w:rPr>
        <w:t>이러한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서비스가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연중무휴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&amp;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i/>
          <w:sz w:val="36"/>
        </w:rPr>
        <w:t>번으로</w:t>
      </w:r>
      <w:r>
        <w:rPr>
          <w:rFonts w:ascii="Arial" w:hAnsi="Arial" w:hint="eastAsia"/>
          <w:i/>
          <w:sz w:val="36"/>
        </w:rPr>
        <w:t xml:space="preserve"> </w:t>
      </w:r>
      <w:r>
        <w:rPr>
          <w:rFonts w:ascii="Arial" w:hAnsi="Arial" w:hint="eastAsia"/>
          <w:i/>
          <w:sz w:val="36"/>
        </w:rPr>
        <w:t>전화하여</w:t>
      </w:r>
      <w:r>
        <w:rPr>
          <w:rFonts w:ascii="Arial" w:hAnsi="Arial" w:hint="eastAsia"/>
          <w:i/>
          <w:sz w:val="36"/>
        </w:rPr>
        <w:t xml:space="preserve"> </w:t>
      </w:r>
      <w:r>
        <w:rPr>
          <w:rFonts w:ascii="Arial" w:hAnsi="Arial" w:hint="eastAsia"/>
          <w:i/>
          <w:sz w:val="36"/>
        </w:rPr>
        <w:t>문의하십시오</w:t>
      </w:r>
      <w:r>
        <w:rPr>
          <w:rFonts w:ascii="Arial" w:hAnsi="Arial" w:hint="eastAsia"/>
          <w:i/>
          <w:sz w:val="36"/>
        </w:rPr>
        <w:t xml:space="preserve">.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듣거나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말하는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것이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어려운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711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전화하십시오</w:t>
      </w:r>
      <w:r>
        <w:rPr>
          <w:rFonts w:ascii="Arial" w:hAnsi="Arial" w:hint="eastAsia"/>
          <w:sz w:val="36"/>
        </w:rPr>
        <w:t xml:space="preserve">. </w:t>
      </w:r>
    </w:p>
    <w:p w14:paraId="21FD0D18" w14:textId="77777777" w:rsidR="00C011D1" w:rsidRPr="003F2B04" w:rsidRDefault="00C011D1" w:rsidP="00D07584">
      <w:pPr>
        <w:rPr>
          <w:rFonts w:ascii="Arial" w:hAnsi="Arial"/>
          <w:sz w:val="24"/>
          <w:szCs w:val="24"/>
        </w:rPr>
      </w:pPr>
    </w:p>
    <w:p w14:paraId="15306B8E" w14:textId="77777777" w:rsidR="009C219B" w:rsidRPr="00771C6B" w:rsidRDefault="009C219B" w:rsidP="009C219B">
      <w:pPr>
        <w:pBdr>
          <w:top w:val="single" w:sz="18" w:space="1" w:color="auto"/>
        </w:pBdr>
        <w:rPr>
          <w:rFonts w:ascii="Arial" w:hAnsi="Arial" w:cs="Arial"/>
          <w:sz w:val="24"/>
        </w:rPr>
      </w:pPr>
    </w:p>
    <w:p w14:paraId="3CDF791E" w14:textId="77777777" w:rsidR="009C219B" w:rsidRPr="009C219B" w:rsidRDefault="00DD667C" w:rsidP="00D07584">
      <w:pPr>
        <w:rPr>
          <w:rFonts w:ascii="Arial" w:hAnsi="Arial"/>
          <w:b/>
          <w:sz w:val="24"/>
          <w:szCs w:val="24"/>
          <w:u w:val="single"/>
        </w:rPr>
      </w:pPr>
      <w:r>
        <w:rPr>
          <w:rFonts w:hint="eastAsia"/>
        </w:rPr>
        <w:br w:type="page"/>
      </w:r>
      <w:r>
        <w:rPr>
          <w:rFonts w:ascii="Arial" w:hAnsi="Arial" w:hint="eastAsia"/>
          <w:b/>
          <w:sz w:val="24"/>
          <w:u w:val="single"/>
        </w:rPr>
        <w:lastRenderedPageBreak/>
        <w:t>불만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제기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방법</w:t>
      </w:r>
    </w:p>
    <w:p w14:paraId="6436468B" w14:textId="77777777" w:rsidR="009C219B" w:rsidRPr="009C219B" w:rsidRDefault="009C219B" w:rsidP="00D07584">
      <w:pPr>
        <w:rPr>
          <w:rFonts w:ascii="Arial" w:hAnsi="Arial"/>
          <w:color w:val="808080"/>
          <w:sz w:val="24"/>
          <w:szCs w:val="24"/>
        </w:rPr>
      </w:pPr>
    </w:p>
    <w:p w14:paraId="113D29C0" w14:textId="77777777" w:rsidR="00DF498A" w:rsidRPr="00E061D6" w:rsidRDefault="00DF498A" w:rsidP="009C7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이러한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인종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피부색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출신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국가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나이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장애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성별을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이유로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방식으로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차별했다고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생각하는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전화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서면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직접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전자적으로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</w:p>
    <w:p w14:paraId="727769C3" w14:textId="77777777" w:rsidR="00F26F9C" w:rsidRPr="00E061D6" w:rsidRDefault="00F26F9C" w:rsidP="00D07584">
      <w:pPr>
        <w:rPr>
          <w:rFonts w:ascii="Arial" w:hAnsi="Arial" w:cs="Arial"/>
          <w:sz w:val="24"/>
          <w:szCs w:val="24"/>
        </w:rPr>
      </w:pPr>
    </w:p>
    <w:p w14:paraId="6A2154D3" w14:textId="393DD778" w:rsidR="00F26F9C" w:rsidRDefault="00F26F9C" w:rsidP="009C72CD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전화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아래의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곳에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말하는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1BC00D94" w14:textId="77777777" w:rsidR="009C72CD" w:rsidRDefault="009C72CD" w:rsidP="009C72C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8538BE" w:rsidRPr="009C72CD" w14:paraId="3B2137F9" w14:textId="77777777" w:rsidTr="00BC2E52">
        <w:trPr>
          <w:trHeight w:val="1647"/>
        </w:trPr>
        <w:tc>
          <w:tcPr>
            <w:tcW w:w="4788" w:type="dxa"/>
            <w:shd w:val="clear" w:color="auto" w:fill="auto"/>
          </w:tcPr>
          <w:p w14:paraId="31D5A1F6" w14:textId="6D336F30" w:rsidR="008538BE" w:rsidRDefault="008538BE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외래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전화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문의처</w:t>
            </w:r>
            <w:r>
              <w:rPr>
                <w:rFonts w:ascii="Arial" w:hAnsi="Arial" w:hint="eastAsia"/>
                <w:sz w:val="24"/>
              </w:rPr>
              <w:t xml:space="preserve">: </w:t>
            </w:r>
            <w:r>
              <w:rPr>
                <w:rFonts w:ascii="Arial" w:hAnsi="Arial" w:hint="eastAsia"/>
                <w:sz w:val="24"/>
              </w:rPr>
              <w:t>보건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교육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 w:rsidR="00C51094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및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지지를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위한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소비자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센터</w:t>
            </w:r>
            <w:r w:rsidR="00C51094">
              <w:rPr>
                <w:rFonts w:ascii="Arial" w:eastAsia="Malgun Gothic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 xml:space="preserve">(CCHEA, Consumer Center for </w:t>
            </w:r>
            <w:r w:rsidR="00C51094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Health Education and Advocacy)</w:t>
            </w:r>
          </w:p>
          <w:p w14:paraId="6BB320DF" w14:textId="77777777" w:rsidR="00A22F15" w:rsidRPr="009C72CD" w:rsidRDefault="00A22F15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01084B" w14:textId="77777777" w:rsidR="008538BE" w:rsidRDefault="008538BE" w:rsidP="00A22F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1-877-734-3258</w:t>
            </w:r>
          </w:p>
          <w:p w14:paraId="0CA7F3B3" w14:textId="77777777" w:rsidR="00A22F15" w:rsidRPr="009C72CD" w:rsidRDefault="00A22F15" w:rsidP="00A22F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오전</w:t>
            </w:r>
            <w:r>
              <w:rPr>
                <w:rFonts w:ascii="Arial" w:hAnsi="Arial" w:hint="eastAsia"/>
                <w:sz w:val="24"/>
              </w:rPr>
              <w:t xml:space="preserve"> 9</w:t>
            </w:r>
            <w:r>
              <w:rPr>
                <w:rFonts w:ascii="Arial" w:hAnsi="Arial" w:hint="eastAsia"/>
                <w:sz w:val="24"/>
              </w:rPr>
              <w:t>시</w:t>
            </w:r>
            <w:r>
              <w:rPr>
                <w:rFonts w:ascii="Arial" w:hAnsi="Arial" w:hint="eastAsia"/>
                <w:sz w:val="24"/>
              </w:rPr>
              <w:t xml:space="preserve"> ~ </w:t>
            </w:r>
            <w:r>
              <w:rPr>
                <w:rFonts w:ascii="Arial" w:hAnsi="Arial" w:hint="eastAsia"/>
                <w:sz w:val="24"/>
              </w:rPr>
              <w:t>오후</w:t>
            </w:r>
            <w:r>
              <w:rPr>
                <w:rFonts w:ascii="Arial" w:hAnsi="Arial" w:hint="eastAsia"/>
                <w:sz w:val="24"/>
              </w:rPr>
              <w:t xml:space="preserve"> 5</w:t>
            </w:r>
            <w:r>
              <w:rPr>
                <w:rFonts w:ascii="Arial" w:hAnsi="Arial" w:hint="eastAsia"/>
                <w:sz w:val="24"/>
              </w:rPr>
              <w:t>시</w:t>
            </w:r>
          </w:p>
        </w:tc>
        <w:tc>
          <w:tcPr>
            <w:tcW w:w="4788" w:type="dxa"/>
            <w:shd w:val="clear" w:color="auto" w:fill="auto"/>
          </w:tcPr>
          <w:p w14:paraId="223CD453" w14:textId="77777777" w:rsidR="008538BE" w:rsidRPr="009C72CD" w:rsidRDefault="008538BE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입원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또는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상주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전화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문의처</w:t>
            </w:r>
            <w:r>
              <w:rPr>
                <w:rFonts w:ascii="Arial" w:hAnsi="Arial" w:hint="eastAsia"/>
                <w:sz w:val="24"/>
              </w:rPr>
              <w:t>:</w:t>
            </w:r>
          </w:p>
          <w:p w14:paraId="12AA33C5" w14:textId="693D7B7F" w:rsidR="008538BE" w:rsidRDefault="00B424AF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JFS </w:t>
            </w:r>
            <w:r>
              <w:rPr>
                <w:rFonts w:ascii="Arial" w:hAnsi="Arial" w:hint="eastAsia"/>
                <w:sz w:val="24"/>
              </w:rPr>
              <w:t>환자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지지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프로그램</w:t>
            </w:r>
            <w:r w:rsidR="00C51094">
              <w:rPr>
                <w:rFonts w:ascii="Arial" w:eastAsia="Malgun Gothic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(JFS Patient Advocacy Program)</w:t>
            </w:r>
          </w:p>
          <w:p w14:paraId="2690C836" w14:textId="77777777" w:rsidR="008538BE" w:rsidRPr="009C72CD" w:rsidRDefault="008538BE" w:rsidP="009C72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5D8993" w14:textId="77777777" w:rsidR="008538BE" w:rsidRDefault="008538BE" w:rsidP="008538BE">
            <w:pPr>
              <w:ind w:left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619-282-1134</w:t>
            </w:r>
            <w:r>
              <w:rPr>
                <w:rFonts w:ascii="Arial" w:hAnsi="Arial" w:hint="eastAsia"/>
                <w:sz w:val="24"/>
              </w:rPr>
              <w:t>번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또는</w:t>
            </w:r>
            <w:r>
              <w:rPr>
                <w:rFonts w:ascii="Arial" w:hAnsi="Arial" w:hint="eastAsia"/>
                <w:sz w:val="24"/>
              </w:rPr>
              <w:t xml:space="preserve"> </w:t>
            </w:r>
          </w:p>
          <w:p w14:paraId="6E738A97" w14:textId="77777777" w:rsidR="008538BE" w:rsidRDefault="008538BE" w:rsidP="008538BE">
            <w:pPr>
              <w:ind w:left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1-800-479-2233</w:t>
            </w:r>
          </w:p>
          <w:p w14:paraId="6198B9EA" w14:textId="77777777" w:rsidR="00A22F15" w:rsidRPr="009C72CD" w:rsidRDefault="00A22F15" w:rsidP="008538BE">
            <w:pPr>
              <w:ind w:left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오전</w:t>
            </w:r>
            <w:r>
              <w:rPr>
                <w:rFonts w:ascii="Arial" w:hAnsi="Arial" w:hint="eastAsia"/>
                <w:sz w:val="24"/>
              </w:rPr>
              <w:t xml:space="preserve"> 8</w:t>
            </w:r>
            <w:r>
              <w:rPr>
                <w:rFonts w:ascii="Arial" w:hAnsi="Arial" w:hint="eastAsia"/>
                <w:sz w:val="24"/>
              </w:rPr>
              <w:t>시</w:t>
            </w:r>
            <w:r>
              <w:rPr>
                <w:rFonts w:ascii="Arial" w:hAnsi="Arial" w:hint="eastAsia"/>
                <w:sz w:val="24"/>
              </w:rPr>
              <w:t xml:space="preserve"> ~ </w:t>
            </w:r>
            <w:r>
              <w:rPr>
                <w:rFonts w:ascii="Arial" w:hAnsi="Arial" w:hint="eastAsia"/>
                <w:sz w:val="24"/>
              </w:rPr>
              <w:t>오후</w:t>
            </w:r>
            <w:r>
              <w:rPr>
                <w:rFonts w:ascii="Arial" w:hAnsi="Arial" w:hint="eastAsia"/>
                <w:sz w:val="24"/>
              </w:rPr>
              <w:t xml:space="preserve"> 5</w:t>
            </w:r>
            <w:r>
              <w:rPr>
                <w:rFonts w:ascii="Arial" w:hAnsi="Arial" w:hint="eastAsia"/>
                <w:sz w:val="24"/>
              </w:rPr>
              <w:t>시</w:t>
            </w:r>
          </w:p>
        </w:tc>
      </w:tr>
    </w:tbl>
    <w:p w14:paraId="046D2FDD" w14:textId="77777777" w:rsidR="00F26F9C" w:rsidRPr="00E061D6" w:rsidRDefault="00F26F9C" w:rsidP="00F26F9C">
      <w:pPr>
        <w:ind w:firstLine="720"/>
        <w:rPr>
          <w:rFonts w:ascii="Arial" w:hAnsi="Arial" w:cs="Arial"/>
          <w:sz w:val="24"/>
          <w:szCs w:val="24"/>
        </w:rPr>
      </w:pPr>
    </w:p>
    <w:p w14:paraId="6BD1F40B" w14:textId="77777777" w:rsidR="00F26F9C" w:rsidRPr="00E061D6" w:rsidRDefault="00F26F9C" w:rsidP="009C72CD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서면</w:t>
      </w:r>
      <w:r>
        <w:rPr>
          <w:rFonts w:ascii="Arial" w:hAnsi="Arial" w:hint="eastAsia"/>
          <w:b/>
          <w:sz w:val="24"/>
        </w:rPr>
        <w:t>: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주소로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보내십시오</w:t>
      </w:r>
      <w:r>
        <w:rPr>
          <w:rFonts w:ascii="Arial" w:hAnsi="Arial" w:hint="eastAsia"/>
          <w:sz w:val="24"/>
        </w:rPr>
        <w:t>.</w:t>
      </w:r>
    </w:p>
    <w:p w14:paraId="708C4420" w14:textId="77777777" w:rsidR="00F26F9C" w:rsidRPr="009C219B" w:rsidRDefault="00F26F9C" w:rsidP="00F26F9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2A1ADF" w:rsidRPr="002A1ADF" w14:paraId="01E7D2A3" w14:textId="77777777" w:rsidTr="00AF1959">
        <w:trPr>
          <w:trHeight w:val="1484"/>
        </w:trPr>
        <w:tc>
          <w:tcPr>
            <w:tcW w:w="4788" w:type="dxa"/>
            <w:shd w:val="clear" w:color="auto" w:fill="auto"/>
          </w:tcPr>
          <w:p w14:paraId="501E82D3" w14:textId="77777777" w:rsidR="002A1ADF" w:rsidRDefault="002A1AD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외래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>:</w:t>
            </w:r>
          </w:p>
          <w:p w14:paraId="3D8DB497" w14:textId="77777777" w:rsidR="008538BE" w:rsidRPr="002A1ADF" w:rsidRDefault="008538BE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55D9D4" w14:textId="5B608E59" w:rsidR="002A1ADF" w:rsidRPr="002A1ADF" w:rsidRDefault="002A1AD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 CCHEA, Consumer Center for Health Education and Advocacy</w:t>
            </w:r>
          </w:p>
          <w:p w14:paraId="78924CBD" w14:textId="77777777" w:rsidR="002A1ADF" w:rsidRPr="002A1ADF" w:rsidRDefault="002A1AD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1764 San Diego Avenue, Suite 200</w:t>
            </w:r>
          </w:p>
          <w:p w14:paraId="1F96EDBE" w14:textId="77777777" w:rsidR="002A1ADF" w:rsidRPr="002A1ADF" w:rsidRDefault="002A1AD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92110</w:t>
            </w:r>
          </w:p>
        </w:tc>
        <w:tc>
          <w:tcPr>
            <w:tcW w:w="4788" w:type="dxa"/>
            <w:shd w:val="clear" w:color="auto" w:fill="auto"/>
          </w:tcPr>
          <w:p w14:paraId="7C2B5648" w14:textId="77777777" w:rsidR="002A1ADF" w:rsidRPr="002A1ADF" w:rsidRDefault="002A1ADF" w:rsidP="002A1AD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입원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또는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상주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>:</w:t>
            </w:r>
          </w:p>
          <w:p w14:paraId="2599F434" w14:textId="54F9C281" w:rsidR="002A1ADF" w:rsidRPr="002A1ADF" w:rsidRDefault="00B424A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JFS Patient Advocacy Program</w:t>
            </w:r>
          </w:p>
          <w:p w14:paraId="1E3A4609" w14:textId="77777777" w:rsidR="002A1ADF" w:rsidRPr="002A1ADF" w:rsidRDefault="002A1AD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8804 Balboa Avenue</w:t>
            </w:r>
          </w:p>
          <w:p w14:paraId="3C9D8443" w14:textId="77777777" w:rsidR="002A1ADF" w:rsidRPr="002A1ADF" w:rsidRDefault="002A1ADF" w:rsidP="002A1A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92123</w:t>
            </w:r>
          </w:p>
        </w:tc>
      </w:tr>
    </w:tbl>
    <w:p w14:paraId="358877F4" w14:textId="77777777" w:rsidR="00F26F9C" w:rsidRPr="009C219B" w:rsidRDefault="00F26F9C" w:rsidP="00F26F9C">
      <w:pPr>
        <w:rPr>
          <w:rFonts w:ascii="Arial" w:hAnsi="Arial" w:cs="Arial"/>
          <w:b/>
          <w:sz w:val="24"/>
          <w:szCs w:val="24"/>
        </w:rPr>
      </w:pPr>
    </w:p>
    <w:p w14:paraId="4F6EA315" w14:textId="77777777" w:rsidR="009C219B" w:rsidRDefault="009C219B" w:rsidP="009C72CD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직접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방문</w:t>
      </w:r>
      <w:r>
        <w:rPr>
          <w:rFonts w:ascii="Arial" w:hAnsi="Arial" w:hint="eastAsia"/>
          <w:b/>
          <w:sz w:val="24"/>
        </w:rPr>
        <w:t>: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제공자의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사무실이나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방문하여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싶다고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말씀하십시오</w:t>
      </w:r>
      <w:r>
        <w:rPr>
          <w:rFonts w:ascii="Arial" w:hAnsi="Arial" w:hint="eastAsia"/>
          <w:sz w:val="24"/>
        </w:rPr>
        <w:t xml:space="preserve">. </w:t>
      </w:r>
    </w:p>
    <w:p w14:paraId="62734C7F" w14:textId="77777777" w:rsidR="002A1ADF" w:rsidRPr="002A1ADF" w:rsidRDefault="002A1ADF" w:rsidP="009C72CD">
      <w:pPr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  <w:r>
        <w:rPr>
          <w:rFonts w:ascii="Arial" w:hAnsi="Arial" w:hint="eastAsia"/>
          <w:sz w:val="24"/>
          <w:u w:val="thick"/>
        </w:rPr>
        <w:tab/>
      </w:r>
    </w:p>
    <w:p w14:paraId="7C4A853E" w14:textId="77777777" w:rsidR="00DF498A" w:rsidRPr="009C219B" w:rsidRDefault="009C219B" w:rsidP="00DF49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민권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사무소</w:t>
      </w:r>
    </w:p>
    <w:p w14:paraId="51E684F2" w14:textId="77777777" w:rsidR="009C219B" w:rsidRPr="009C219B" w:rsidRDefault="009C219B" w:rsidP="00DF498A">
      <w:pPr>
        <w:rPr>
          <w:rFonts w:ascii="Arial" w:hAnsi="Arial" w:cs="Arial"/>
          <w:sz w:val="24"/>
          <w:szCs w:val="24"/>
        </w:rPr>
      </w:pPr>
    </w:p>
    <w:p w14:paraId="138727A3" w14:textId="77777777" w:rsidR="00C011D1" w:rsidRPr="009C219B" w:rsidRDefault="00DF498A" w:rsidP="00DF498A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또한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서면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전자적으로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보건복지부</w:t>
      </w:r>
      <w:r>
        <w:rPr>
          <w:rFonts w:ascii="Arial" w:hAnsi="Arial" w:hint="eastAsia"/>
          <w:sz w:val="24"/>
        </w:rPr>
        <w:t xml:space="preserve">(U.S. Department of Health and Human Services), </w:t>
      </w:r>
      <w:r>
        <w:rPr>
          <w:rFonts w:ascii="Arial" w:hAnsi="Arial" w:hint="eastAsia"/>
          <w:sz w:val="24"/>
        </w:rPr>
        <w:t>민권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담당국</w:t>
      </w:r>
      <w:r>
        <w:rPr>
          <w:rFonts w:ascii="Arial" w:hAnsi="Arial" w:hint="eastAsia"/>
          <w:sz w:val="24"/>
        </w:rPr>
        <w:t>(Office for Civil Rights)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민권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43084506" w14:textId="77777777" w:rsidR="00C011D1" w:rsidRPr="009C219B" w:rsidRDefault="00BD4074" w:rsidP="00C011D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u w:val="single"/>
        </w:rPr>
        <w:t>전화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b/>
          <w:sz w:val="24"/>
        </w:rPr>
        <w:t>1-800-368-1019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 </w:t>
      </w: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TTY/TDD 1-800-537-7697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2F4CC27C" w14:textId="77777777" w:rsidR="00C011D1" w:rsidRPr="009C219B" w:rsidRDefault="00C011D1" w:rsidP="00C011D1">
      <w:pPr>
        <w:ind w:firstLine="720"/>
        <w:rPr>
          <w:rFonts w:ascii="Arial" w:hAnsi="Arial" w:cs="Arial"/>
          <w:sz w:val="24"/>
          <w:szCs w:val="24"/>
        </w:rPr>
      </w:pPr>
    </w:p>
    <w:p w14:paraId="2ECDD794" w14:textId="77777777" w:rsidR="00C011D1" w:rsidRPr="009C219B" w:rsidRDefault="00BD4074" w:rsidP="00C011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u w:val="single"/>
        </w:rPr>
        <w:t>서면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불만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주소로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보내십시오</w:t>
      </w:r>
      <w:r>
        <w:rPr>
          <w:rFonts w:ascii="Arial" w:hAnsi="Arial" w:hint="eastAsia"/>
          <w:sz w:val="24"/>
        </w:rPr>
        <w:t>.</w:t>
      </w:r>
    </w:p>
    <w:p w14:paraId="29D41C03" w14:textId="77777777" w:rsidR="00DF498A" w:rsidRPr="009C219B" w:rsidRDefault="00DF498A" w:rsidP="00DF498A">
      <w:pPr>
        <w:rPr>
          <w:rFonts w:ascii="Arial" w:hAnsi="Arial" w:cs="Arial"/>
          <w:sz w:val="24"/>
          <w:szCs w:val="24"/>
        </w:rPr>
      </w:pPr>
    </w:p>
    <w:p w14:paraId="4943715C" w14:textId="77777777" w:rsidR="00DF498A" w:rsidRPr="009C219B" w:rsidRDefault="00DF498A" w:rsidP="00D07584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U.S. Department of Health and Human Services</w:t>
      </w:r>
    </w:p>
    <w:p w14:paraId="3B60C132" w14:textId="77777777" w:rsidR="00DF498A" w:rsidRPr="009C219B" w:rsidRDefault="00DF498A" w:rsidP="00DF498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200 Independence Avenue, SW</w:t>
      </w:r>
    </w:p>
    <w:p w14:paraId="09E06ECA" w14:textId="77777777" w:rsidR="00DF498A" w:rsidRPr="009C219B" w:rsidRDefault="00DF498A" w:rsidP="00DF498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Room 509F, HHH Building</w:t>
      </w:r>
    </w:p>
    <w:p w14:paraId="0206E3C6" w14:textId="77777777" w:rsidR="00D07584" w:rsidRPr="009C219B" w:rsidRDefault="00DF498A" w:rsidP="0057580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 xml:space="preserve">Washington, D.C. 20201 </w:t>
      </w:r>
    </w:p>
    <w:p w14:paraId="5D5CD2BC" w14:textId="77777777" w:rsidR="00EC550A" w:rsidRPr="009C219B" w:rsidRDefault="00EC550A" w:rsidP="0057580B">
      <w:pPr>
        <w:ind w:firstLine="720"/>
        <w:rPr>
          <w:rFonts w:ascii="Arial" w:hAnsi="Arial" w:cs="Arial"/>
          <w:b/>
          <w:sz w:val="24"/>
          <w:szCs w:val="24"/>
        </w:rPr>
      </w:pPr>
    </w:p>
    <w:p w14:paraId="4D0D4BCB" w14:textId="77777777" w:rsidR="0057580B" w:rsidRPr="009C219B" w:rsidRDefault="0057580B" w:rsidP="0057580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lastRenderedPageBreak/>
        <w:t>불만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양식은</w:t>
      </w:r>
      <w:r>
        <w:rPr>
          <w:rFonts w:ascii="Arial" w:hAnsi="Arial" w:hint="eastAsia"/>
          <w:sz w:val="24"/>
        </w:rPr>
        <w:t xml:space="preserve"> </w:t>
      </w:r>
      <w:hyperlink r:id="rId12" w:history="1">
        <w:r>
          <w:rPr>
            <w:rStyle w:val="Hyperlink"/>
            <w:rFonts w:ascii="Arial" w:hAnsi="Arial" w:hint="eastAsia"/>
            <w:sz w:val="24"/>
          </w:rPr>
          <w:t>http://www.hhs.gov/ocr/office/file/index.html</w:t>
        </w:r>
      </w:hyperlink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제공됩니다</w:t>
      </w:r>
      <w:r>
        <w:rPr>
          <w:rFonts w:ascii="Arial" w:hAnsi="Arial" w:hint="eastAsia"/>
          <w:sz w:val="24"/>
        </w:rPr>
        <w:t xml:space="preserve">. </w:t>
      </w:r>
    </w:p>
    <w:p w14:paraId="12217EE5" w14:textId="77777777" w:rsidR="006641B2" w:rsidRDefault="006641B2" w:rsidP="002A1ADF">
      <w:pPr>
        <w:rPr>
          <w:rFonts w:ascii="Arial" w:hAnsi="Arial" w:cs="Arial"/>
          <w:b/>
          <w:sz w:val="24"/>
          <w:szCs w:val="24"/>
          <w:u w:val="single"/>
        </w:rPr>
      </w:pPr>
    </w:p>
    <w:p w14:paraId="2A0DC9FF" w14:textId="77777777" w:rsidR="00B472D9" w:rsidRPr="003F2B04" w:rsidRDefault="00EC550A" w:rsidP="002A1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전자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방식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민권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담당국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불만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포털</w:t>
      </w:r>
      <w:r>
        <w:rPr>
          <w:rFonts w:ascii="Arial" w:hAnsi="Arial" w:hint="eastAsia"/>
          <w:sz w:val="24"/>
        </w:rPr>
        <w:t xml:space="preserve">, </w:t>
      </w:r>
      <w:hyperlink r:id="rId13" w:history="1">
        <w:r>
          <w:rPr>
            <w:rStyle w:val="Hyperlink"/>
            <w:rFonts w:ascii="Arial" w:hAnsi="Arial" w:hint="eastAsia"/>
            <w:sz w:val="24"/>
          </w:rPr>
          <w:t>https://ocrportal.hhs.gov/ocr/portal/lobby.jsf</w:t>
        </w:r>
      </w:hyperlink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방문하십시오</w:t>
      </w:r>
      <w:r>
        <w:rPr>
          <w:rFonts w:ascii="Arial" w:hAnsi="Arial" w:hint="eastAsia"/>
          <w:sz w:val="24"/>
        </w:rPr>
        <w:t>.</w:t>
      </w:r>
    </w:p>
    <w:sectPr w:rsidR="00B472D9" w:rsidRPr="003F2B04" w:rsidSect="003F2B04">
      <w:footerReference w:type="default" r:id="rId14"/>
      <w:pgSz w:w="12240" w:h="15840" w:code="1"/>
      <w:pgMar w:top="1008" w:right="1440" w:bottom="1008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288A" w14:textId="77777777" w:rsidR="001161A2" w:rsidRDefault="001161A2">
      <w:r>
        <w:separator/>
      </w:r>
    </w:p>
  </w:endnote>
  <w:endnote w:type="continuationSeparator" w:id="0">
    <w:p w14:paraId="64A1DEA4" w14:textId="77777777" w:rsidR="001161A2" w:rsidRDefault="0011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7249" w14:textId="77777777" w:rsidR="005C230E" w:rsidRPr="005C230E" w:rsidRDefault="005C230E">
    <w:pPr>
      <w:pStyle w:val="Footer"/>
      <w:jc w:val="right"/>
      <w:rPr>
        <w:rFonts w:ascii="Arial" w:hAnsi="Arial" w:cs="Arial"/>
      </w:rPr>
    </w:pPr>
    <w:r w:rsidRPr="005C230E">
      <w:rPr>
        <w:rFonts w:ascii="Arial" w:hAnsi="Arial" w:cs="Arial" w:hint="eastAsia"/>
      </w:rPr>
      <w:fldChar w:fldCharType="begin"/>
    </w:r>
    <w:r w:rsidRPr="005C230E">
      <w:rPr>
        <w:rFonts w:ascii="Arial" w:hAnsi="Arial" w:cs="Arial" w:hint="eastAsia"/>
      </w:rPr>
      <w:instrText xml:space="preserve"> PAGE   \* MERGEFORMAT </w:instrText>
    </w:r>
    <w:r w:rsidRPr="005C230E">
      <w:rPr>
        <w:rFonts w:ascii="Arial" w:hAnsi="Arial" w:cs="Arial" w:hint="eastAsia"/>
      </w:rPr>
      <w:fldChar w:fldCharType="separate"/>
    </w:r>
    <w:r w:rsidR="00610D82">
      <w:rPr>
        <w:rFonts w:ascii="Arial" w:hAnsi="Arial" w:cs="Arial" w:hint="eastAsia"/>
      </w:rPr>
      <w:t>2</w:t>
    </w:r>
    <w:r w:rsidRPr="005C230E">
      <w:rPr>
        <w:rFonts w:ascii="Arial" w:hAnsi="Arial" w:cs="Arial" w:hint="eastAsia"/>
      </w:rPr>
      <w:fldChar w:fldCharType="end"/>
    </w:r>
  </w:p>
  <w:p w14:paraId="4E5B4631" w14:textId="77777777" w:rsidR="001F50A9" w:rsidRPr="004F63D3" w:rsidRDefault="00A60D3C" w:rsidP="00A60D3C">
    <w:pPr>
      <w:pStyle w:val="Footer"/>
      <w:rPr>
        <w:rFonts w:ascii="Arial" w:hAnsi="Arial"/>
        <w:b/>
        <w:sz w:val="28"/>
        <w:szCs w:val="28"/>
      </w:rPr>
    </w:pPr>
    <w:r>
      <w:rPr>
        <w:rFonts w:ascii="Arial" w:hAnsi="Arial" w:hint="eastAsia"/>
        <w:b/>
        <w:sz w:val="28"/>
      </w:rPr>
      <w:t>모든</w:t>
    </w:r>
    <w:r>
      <w:rPr>
        <w:rFonts w:ascii="Arial" w:hAnsi="Arial" w:hint="eastAsia"/>
        <w:b/>
        <w:sz w:val="28"/>
      </w:rPr>
      <w:t xml:space="preserve"> </w:t>
    </w:r>
    <w:r>
      <w:rPr>
        <w:rFonts w:ascii="Arial" w:hAnsi="Arial" w:hint="eastAsia"/>
        <w:b/>
        <w:sz w:val="28"/>
      </w:rPr>
      <w:t>통지서와</w:t>
    </w:r>
    <w:r>
      <w:rPr>
        <w:rFonts w:ascii="Arial" w:hAnsi="Arial" w:hint="eastAsia"/>
        <w:b/>
        <w:sz w:val="28"/>
      </w:rPr>
      <w:t xml:space="preserve"> </w:t>
    </w:r>
    <w:r>
      <w:rPr>
        <w:rFonts w:ascii="Arial" w:hAnsi="Arial" w:hint="eastAsia"/>
        <w:b/>
        <w:sz w:val="28"/>
      </w:rPr>
      <w:t>함께</w:t>
    </w:r>
    <w:r>
      <w:rPr>
        <w:rFonts w:ascii="Arial" w:hAnsi="Arial" w:hint="eastAsia"/>
        <w:b/>
        <w:sz w:val="28"/>
      </w:rPr>
      <w:t xml:space="preserve"> </w:t>
    </w:r>
    <w:r>
      <w:rPr>
        <w:rFonts w:ascii="Arial" w:hAnsi="Arial" w:hint="eastAsia"/>
        <w:b/>
        <w:sz w:val="28"/>
      </w:rPr>
      <w:t>발송</w:t>
    </w:r>
  </w:p>
  <w:p w14:paraId="1EA0A064" w14:textId="77777777" w:rsidR="00E061D6" w:rsidRPr="007C5E37" w:rsidRDefault="00A60D3C" w:rsidP="00A60D3C">
    <w:pPr>
      <w:pStyle w:val="Footer"/>
      <w:rPr>
        <w:rFonts w:ascii="Arial" w:hAnsi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796" w14:textId="77777777" w:rsidR="001161A2" w:rsidRDefault="001161A2">
      <w:r>
        <w:separator/>
      </w:r>
    </w:p>
  </w:footnote>
  <w:footnote w:type="continuationSeparator" w:id="0">
    <w:p w14:paraId="4C0E90AE" w14:textId="77777777" w:rsidR="001161A2" w:rsidRDefault="0011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16489"/>
    <w:multiLevelType w:val="hybridMultilevel"/>
    <w:tmpl w:val="45B6B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5AE"/>
    <w:multiLevelType w:val="hybridMultilevel"/>
    <w:tmpl w:val="F0941C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E61725"/>
    <w:multiLevelType w:val="hybridMultilevel"/>
    <w:tmpl w:val="F49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3127"/>
    <w:multiLevelType w:val="hybridMultilevel"/>
    <w:tmpl w:val="7576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6F6E"/>
    <w:multiLevelType w:val="hybridMultilevel"/>
    <w:tmpl w:val="E180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80721E"/>
    <w:multiLevelType w:val="hybridMultilevel"/>
    <w:tmpl w:val="5666FB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500DF"/>
    <w:multiLevelType w:val="hybridMultilevel"/>
    <w:tmpl w:val="46DE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5DB"/>
    <w:multiLevelType w:val="hybridMultilevel"/>
    <w:tmpl w:val="D9AAF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21425">
    <w:abstractNumId w:val="15"/>
  </w:num>
  <w:num w:numId="2" w16cid:durableId="969240766">
    <w:abstractNumId w:val="0"/>
  </w:num>
  <w:num w:numId="3" w16cid:durableId="1844279332">
    <w:abstractNumId w:val="7"/>
  </w:num>
  <w:num w:numId="4" w16cid:durableId="1238129982">
    <w:abstractNumId w:val="14"/>
  </w:num>
  <w:num w:numId="5" w16cid:durableId="1517773062">
    <w:abstractNumId w:val="11"/>
  </w:num>
  <w:num w:numId="6" w16cid:durableId="1772240746">
    <w:abstractNumId w:val="5"/>
  </w:num>
  <w:num w:numId="7" w16cid:durableId="58986421">
    <w:abstractNumId w:val="2"/>
  </w:num>
  <w:num w:numId="8" w16cid:durableId="1302149590">
    <w:abstractNumId w:val="4"/>
  </w:num>
  <w:num w:numId="9" w16cid:durableId="345593812">
    <w:abstractNumId w:val="6"/>
  </w:num>
  <w:num w:numId="10" w16cid:durableId="843283592">
    <w:abstractNumId w:val="9"/>
  </w:num>
  <w:num w:numId="11" w16cid:durableId="1199271588">
    <w:abstractNumId w:val="8"/>
  </w:num>
  <w:num w:numId="12" w16cid:durableId="1492527186">
    <w:abstractNumId w:val="1"/>
  </w:num>
  <w:num w:numId="13" w16cid:durableId="41561471">
    <w:abstractNumId w:val="18"/>
  </w:num>
  <w:num w:numId="14" w16cid:durableId="402144040">
    <w:abstractNumId w:val="10"/>
  </w:num>
  <w:num w:numId="15" w16cid:durableId="841359727">
    <w:abstractNumId w:val="3"/>
  </w:num>
  <w:num w:numId="16" w16cid:durableId="1707178209">
    <w:abstractNumId w:val="16"/>
  </w:num>
  <w:num w:numId="17" w16cid:durableId="302658640">
    <w:abstractNumId w:val="19"/>
  </w:num>
  <w:num w:numId="18" w16cid:durableId="809329017">
    <w:abstractNumId w:val="12"/>
  </w:num>
  <w:num w:numId="19" w16cid:durableId="571935486">
    <w:abstractNumId w:val="13"/>
  </w:num>
  <w:num w:numId="20" w16cid:durableId="174702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ko-K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DE8B89-0BBC-4A37-8284-54D2325DB82D}"/>
    <w:docVar w:name="dgnword-eventsink" w:val="1823271378496"/>
  </w:docVars>
  <w:rsids>
    <w:rsidRoot w:val="00311322"/>
    <w:rsid w:val="00000B46"/>
    <w:rsid w:val="00007914"/>
    <w:rsid w:val="000145DE"/>
    <w:rsid w:val="000145E8"/>
    <w:rsid w:val="0001772D"/>
    <w:rsid w:val="000239A1"/>
    <w:rsid w:val="0002629E"/>
    <w:rsid w:val="000273FF"/>
    <w:rsid w:val="000309FB"/>
    <w:rsid w:val="000338C1"/>
    <w:rsid w:val="00035090"/>
    <w:rsid w:val="0005519D"/>
    <w:rsid w:val="00055AA0"/>
    <w:rsid w:val="00083A86"/>
    <w:rsid w:val="00090B33"/>
    <w:rsid w:val="000915D9"/>
    <w:rsid w:val="00096D8A"/>
    <w:rsid w:val="000A3C28"/>
    <w:rsid w:val="000C5013"/>
    <w:rsid w:val="000C75B2"/>
    <w:rsid w:val="000E5993"/>
    <w:rsid w:val="000E72EC"/>
    <w:rsid w:val="000E7613"/>
    <w:rsid w:val="00101923"/>
    <w:rsid w:val="00102BB1"/>
    <w:rsid w:val="001161A2"/>
    <w:rsid w:val="001167D5"/>
    <w:rsid w:val="00117148"/>
    <w:rsid w:val="00144697"/>
    <w:rsid w:val="00166801"/>
    <w:rsid w:val="00167D71"/>
    <w:rsid w:val="00171048"/>
    <w:rsid w:val="001716F7"/>
    <w:rsid w:val="00175FE2"/>
    <w:rsid w:val="00177EEA"/>
    <w:rsid w:val="00182E9C"/>
    <w:rsid w:val="001B45EB"/>
    <w:rsid w:val="001C66BB"/>
    <w:rsid w:val="001D5A2F"/>
    <w:rsid w:val="001F50A9"/>
    <w:rsid w:val="002051EC"/>
    <w:rsid w:val="00232B2F"/>
    <w:rsid w:val="00234302"/>
    <w:rsid w:val="00246260"/>
    <w:rsid w:val="00250F13"/>
    <w:rsid w:val="0025479C"/>
    <w:rsid w:val="0026001F"/>
    <w:rsid w:val="00261B3A"/>
    <w:rsid w:val="002620C4"/>
    <w:rsid w:val="0026566F"/>
    <w:rsid w:val="0027689D"/>
    <w:rsid w:val="00283036"/>
    <w:rsid w:val="002878A5"/>
    <w:rsid w:val="00291149"/>
    <w:rsid w:val="0029231C"/>
    <w:rsid w:val="002A039D"/>
    <w:rsid w:val="002A1ADF"/>
    <w:rsid w:val="002C3960"/>
    <w:rsid w:val="002D3914"/>
    <w:rsid w:val="002D4969"/>
    <w:rsid w:val="002E5648"/>
    <w:rsid w:val="002E6BD7"/>
    <w:rsid w:val="003074B1"/>
    <w:rsid w:val="00311322"/>
    <w:rsid w:val="00312F30"/>
    <w:rsid w:val="00325939"/>
    <w:rsid w:val="0032781F"/>
    <w:rsid w:val="003322C8"/>
    <w:rsid w:val="00337E47"/>
    <w:rsid w:val="0035202E"/>
    <w:rsid w:val="0037565C"/>
    <w:rsid w:val="00377607"/>
    <w:rsid w:val="00381174"/>
    <w:rsid w:val="00384ADC"/>
    <w:rsid w:val="00384BA1"/>
    <w:rsid w:val="003876FD"/>
    <w:rsid w:val="003953C7"/>
    <w:rsid w:val="0039551D"/>
    <w:rsid w:val="003A0B55"/>
    <w:rsid w:val="003A3807"/>
    <w:rsid w:val="003B2597"/>
    <w:rsid w:val="003B6F19"/>
    <w:rsid w:val="003C32B1"/>
    <w:rsid w:val="003C5B75"/>
    <w:rsid w:val="003C6176"/>
    <w:rsid w:val="003C6232"/>
    <w:rsid w:val="003D5668"/>
    <w:rsid w:val="003E1B8D"/>
    <w:rsid w:val="003E201D"/>
    <w:rsid w:val="003F2B04"/>
    <w:rsid w:val="003F651E"/>
    <w:rsid w:val="003F7359"/>
    <w:rsid w:val="004029EE"/>
    <w:rsid w:val="0041583A"/>
    <w:rsid w:val="00421D01"/>
    <w:rsid w:val="00421D13"/>
    <w:rsid w:val="004242A4"/>
    <w:rsid w:val="004258F0"/>
    <w:rsid w:val="00437A4F"/>
    <w:rsid w:val="00443599"/>
    <w:rsid w:val="00444DED"/>
    <w:rsid w:val="00451857"/>
    <w:rsid w:val="00453317"/>
    <w:rsid w:val="00472937"/>
    <w:rsid w:val="004741D1"/>
    <w:rsid w:val="004A2943"/>
    <w:rsid w:val="004A6E4A"/>
    <w:rsid w:val="004B3213"/>
    <w:rsid w:val="004B3F79"/>
    <w:rsid w:val="004B4A52"/>
    <w:rsid w:val="004C3AA3"/>
    <w:rsid w:val="004D0D4E"/>
    <w:rsid w:val="004E2C98"/>
    <w:rsid w:val="004E75AE"/>
    <w:rsid w:val="004F26CD"/>
    <w:rsid w:val="004F63D3"/>
    <w:rsid w:val="00501440"/>
    <w:rsid w:val="005019F1"/>
    <w:rsid w:val="00502CEA"/>
    <w:rsid w:val="00517951"/>
    <w:rsid w:val="00517A90"/>
    <w:rsid w:val="005259EE"/>
    <w:rsid w:val="00526BAB"/>
    <w:rsid w:val="005324FE"/>
    <w:rsid w:val="00536557"/>
    <w:rsid w:val="00554DCD"/>
    <w:rsid w:val="005668AB"/>
    <w:rsid w:val="00571C7F"/>
    <w:rsid w:val="005731F6"/>
    <w:rsid w:val="0057580B"/>
    <w:rsid w:val="00580F6A"/>
    <w:rsid w:val="005863C3"/>
    <w:rsid w:val="00591271"/>
    <w:rsid w:val="00597D2C"/>
    <w:rsid w:val="005A29B9"/>
    <w:rsid w:val="005B576C"/>
    <w:rsid w:val="005B7555"/>
    <w:rsid w:val="005C230E"/>
    <w:rsid w:val="005C4C6B"/>
    <w:rsid w:val="005D50A3"/>
    <w:rsid w:val="005E254E"/>
    <w:rsid w:val="005F18AF"/>
    <w:rsid w:val="005F1B2F"/>
    <w:rsid w:val="005F46A6"/>
    <w:rsid w:val="005F4C0B"/>
    <w:rsid w:val="00610D82"/>
    <w:rsid w:val="006173CF"/>
    <w:rsid w:val="00621A56"/>
    <w:rsid w:val="006439D9"/>
    <w:rsid w:val="00647D0A"/>
    <w:rsid w:val="00651553"/>
    <w:rsid w:val="0065296B"/>
    <w:rsid w:val="00652F65"/>
    <w:rsid w:val="006571E8"/>
    <w:rsid w:val="0066236B"/>
    <w:rsid w:val="006641B2"/>
    <w:rsid w:val="0066548D"/>
    <w:rsid w:val="006708D7"/>
    <w:rsid w:val="00672471"/>
    <w:rsid w:val="006740D7"/>
    <w:rsid w:val="006801E4"/>
    <w:rsid w:val="006811C0"/>
    <w:rsid w:val="006A1C1B"/>
    <w:rsid w:val="006A598F"/>
    <w:rsid w:val="006B3E16"/>
    <w:rsid w:val="006B40A7"/>
    <w:rsid w:val="006B4DB8"/>
    <w:rsid w:val="006C1EB3"/>
    <w:rsid w:val="006D18B7"/>
    <w:rsid w:val="006E3E81"/>
    <w:rsid w:val="006E41C9"/>
    <w:rsid w:val="006E66FD"/>
    <w:rsid w:val="006F4620"/>
    <w:rsid w:val="00701F44"/>
    <w:rsid w:val="00702A94"/>
    <w:rsid w:val="00702F76"/>
    <w:rsid w:val="0071227C"/>
    <w:rsid w:val="007256F2"/>
    <w:rsid w:val="007264D0"/>
    <w:rsid w:val="007272A4"/>
    <w:rsid w:val="00732C61"/>
    <w:rsid w:val="00733543"/>
    <w:rsid w:val="00733D75"/>
    <w:rsid w:val="00736287"/>
    <w:rsid w:val="00744D99"/>
    <w:rsid w:val="0076027D"/>
    <w:rsid w:val="007629E9"/>
    <w:rsid w:val="00764E8D"/>
    <w:rsid w:val="0077076F"/>
    <w:rsid w:val="00771C6B"/>
    <w:rsid w:val="007835D6"/>
    <w:rsid w:val="007A29F6"/>
    <w:rsid w:val="007A4DE5"/>
    <w:rsid w:val="007B504D"/>
    <w:rsid w:val="007C459F"/>
    <w:rsid w:val="007C5E37"/>
    <w:rsid w:val="007D7BA2"/>
    <w:rsid w:val="007E5305"/>
    <w:rsid w:val="007F5A67"/>
    <w:rsid w:val="007F6857"/>
    <w:rsid w:val="00802A4C"/>
    <w:rsid w:val="008030CF"/>
    <w:rsid w:val="0081332D"/>
    <w:rsid w:val="00830AD9"/>
    <w:rsid w:val="00831550"/>
    <w:rsid w:val="0083221D"/>
    <w:rsid w:val="008347E9"/>
    <w:rsid w:val="00835AA4"/>
    <w:rsid w:val="008377A6"/>
    <w:rsid w:val="00852C94"/>
    <w:rsid w:val="008538BE"/>
    <w:rsid w:val="008572AF"/>
    <w:rsid w:val="00864145"/>
    <w:rsid w:val="00867A24"/>
    <w:rsid w:val="00867B60"/>
    <w:rsid w:val="0088430C"/>
    <w:rsid w:val="008866CD"/>
    <w:rsid w:val="008909A4"/>
    <w:rsid w:val="00892F10"/>
    <w:rsid w:val="0089323B"/>
    <w:rsid w:val="008A281D"/>
    <w:rsid w:val="008B7B95"/>
    <w:rsid w:val="008D14F3"/>
    <w:rsid w:val="008D344D"/>
    <w:rsid w:val="008E2078"/>
    <w:rsid w:val="008E23ED"/>
    <w:rsid w:val="008E3302"/>
    <w:rsid w:val="008F48C9"/>
    <w:rsid w:val="00905BFD"/>
    <w:rsid w:val="009060FC"/>
    <w:rsid w:val="009242DD"/>
    <w:rsid w:val="00924610"/>
    <w:rsid w:val="00950E1E"/>
    <w:rsid w:val="00970A03"/>
    <w:rsid w:val="0097445D"/>
    <w:rsid w:val="009763B0"/>
    <w:rsid w:val="00980760"/>
    <w:rsid w:val="0098084C"/>
    <w:rsid w:val="00981AD0"/>
    <w:rsid w:val="009877D8"/>
    <w:rsid w:val="00994699"/>
    <w:rsid w:val="0099693E"/>
    <w:rsid w:val="00997EAE"/>
    <w:rsid w:val="009A06BC"/>
    <w:rsid w:val="009B000C"/>
    <w:rsid w:val="009C219B"/>
    <w:rsid w:val="009C25EC"/>
    <w:rsid w:val="009C2DCC"/>
    <w:rsid w:val="009C72CD"/>
    <w:rsid w:val="009D0F6D"/>
    <w:rsid w:val="009D17CA"/>
    <w:rsid w:val="009D1E80"/>
    <w:rsid w:val="009E644F"/>
    <w:rsid w:val="009F0AB9"/>
    <w:rsid w:val="009F2993"/>
    <w:rsid w:val="00A01B8C"/>
    <w:rsid w:val="00A02E51"/>
    <w:rsid w:val="00A14821"/>
    <w:rsid w:val="00A157DB"/>
    <w:rsid w:val="00A20406"/>
    <w:rsid w:val="00A21088"/>
    <w:rsid w:val="00A22F15"/>
    <w:rsid w:val="00A35B39"/>
    <w:rsid w:val="00A41955"/>
    <w:rsid w:val="00A4386D"/>
    <w:rsid w:val="00A43C5A"/>
    <w:rsid w:val="00A45EB5"/>
    <w:rsid w:val="00A509BC"/>
    <w:rsid w:val="00A56D8A"/>
    <w:rsid w:val="00A578DC"/>
    <w:rsid w:val="00A60C31"/>
    <w:rsid w:val="00A60D3C"/>
    <w:rsid w:val="00A63212"/>
    <w:rsid w:val="00A64874"/>
    <w:rsid w:val="00A74B16"/>
    <w:rsid w:val="00A82E93"/>
    <w:rsid w:val="00A83C55"/>
    <w:rsid w:val="00A83C8A"/>
    <w:rsid w:val="00A968E4"/>
    <w:rsid w:val="00AA1405"/>
    <w:rsid w:val="00AA5FC1"/>
    <w:rsid w:val="00AB2F40"/>
    <w:rsid w:val="00AC64BB"/>
    <w:rsid w:val="00AC768A"/>
    <w:rsid w:val="00AE0891"/>
    <w:rsid w:val="00AE74CD"/>
    <w:rsid w:val="00AE7F97"/>
    <w:rsid w:val="00AF1959"/>
    <w:rsid w:val="00AF35F9"/>
    <w:rsid w:val="00B04094"/>
    <w:rsid w:val="00B12339"/>
    <w:rsid w:val="00B20C94"/>
    <w:rsid w:val="00B347E0"/>
    <w:rsid w:val="00B424AF"/>
    <w:rsid w:val="00B472D9"/>
    <w:rsid w:val="00B55B4D"/>
    <w:rsid w:val="00B572B4"/>
    <w:rsid w:val="00B72DDF"/>
    <w:rsid w:val="00B735C2"/>
    <w:rsid w:val="00B7571B"/>
    <w:rsid w:val="00B80503"/>
    <w:rsid w:val="00B8420A"/>
    <w:rsid w:val="00B857A4"/>
    <w:rsid w:val="00B857D5"/>
    <w:rsid w:val="00B97E53"/>
    <w:rsid w:val="00BA292E"/>
    <w:rsid w:val="00BC1BBD"/>
    <w:rsid w:val="00BC2E52"/>
    <w:rsid w:val="00BC7042"/>
    <w:rsid w:val="00BC7634"/>
    <w:rsid w:val="00BC7AFC"/>
    <w:rsid w:val="00BD155A"/>
    <w:rsid w:val="00BD3D11"/>
    <w:rsid w:val="00BD4074"/>
    <w:rsid w:val="00BE10DD"/>
    <w:rsid w:val="00BE65A7"/>
    <w:rsid w:val="00C011D1"/>
    <w:rsid w:val="00C068AF"/>
    <w:rsid w:val="00C07CCB"/>
    <w:rsid w:val="00C13EE0"/>
    <w:rsid w:val="00C21035"/>
    <w:rsid w:val="00C23C23"/>
    <w:rsid w:val="00C26956"/>
    <w:rsid w:val="00C32A17"/>
    <w:rsid w:val="00C34725"/>
    <w:rsid w:val="00C37644"/>
    <w:rsid w:val="00C41C5E"/>
    <w:rsid w:val="00C42E4D"/>
    <w:rsid w:val="00C44BB5"/>
    <w:rsid w:val="00C51094"/>
    <w:rsid w:val="00C60103"/>
    <w:rsid w:val="00C631DC"/>
    <w:rsid w:val="00C70562"/>
    <w:rsid w:val="00C706FA"/>
    <w:rsid w:val="00C77BD4"/>
    <w:rsid w:val="00C80553"/>
    <w:rsid w:val="00C84964"/>
    <w:rsid w:val="00C91AD7"/>
    <w:rsid w:val="00C92611"/>
    <w:rsid w:val="00CB494C"/>
    <w:rsid w:val="00CE45DE"/>
    <w:rsid w:val="00CE501A"/>
    <w:rsid w:val="00CE5F3B"/>
    <w:rsid w:val="00CE6330"/>
    <w:rsid w:val="00CE6919"/>
    <w:rsid w:val="00D008CD"/>
    <w:rsid w:val="00D07584"/>
    <w:rsid w:val="00D10F3A"/>
    <w:rsid w:val="00D1501D"/>
    <w:rsid w:val="00D167EB"/>
    <w:rsid w:val="00D2334C"/>
    <w:rsid w:val="00D30CD5"/>
    <w:rsid w:val="00D331E8"/>
    <w:rsid w:val="00D40CC3"/>
    <w:rsid w:val="00D50D19"/>
    <w:rsid w:val="00D51A8B"/>
    <w:rsid w:val="00D5375D"/>
    <w:rsid w:val="00D6489B"/>
    <w:rsid w:val="00D75657"/>
    <w:rsid w:val="00D85D91"/>
    <w:rsid w:val="00D86C10"/>
    <w:rsid w:val="00D874C1"/>
    <w:rsid w:val="00D87AD1"/>
    <w:rsid w:val="00D87D05"/>
    <w:rsid w:val="00D900E2"/>
    <w:rsid w:val="00DA2DD8"/>
    <w:rsid w:val="00DA48A1"/>
    <w:rsid w:val="00DB060A"/>
    <w:rsid w:val="00DB3CAA"/>
    <w:rsid w:val="00DD1E62"/>
    <w:rsid w:val="00DD576F"/>
    <w:rsid w:val="00DD666A"/>
    <w:rsid w:val="00DD667C"/>
    <w:rsid w:val="00DD735B"/>
    <w:rsid w:val="00DD77D7"/>
    <w:rsid w:val="00DF498A"/>
    <w:rsid w:val="00DF5B52"/>
    <w:rsid w:val="00DF7D46"/>
    <w:rsid w:val="00E02433"/>
    <w:rsid w:val="00E05E59"/>
    <w:rsid w:val="00E061D6"/>
    <w:rsid w:val="00E10F8D"/>
    <w:rsid w:val="00E11258"/>
    <w:rsid w:val="00E14671"/>
    <w:rsid w:val="00E202F2"/>
    <w:rsid w:val="00E33DBD"/>
    <w:rsid w:val="00E46CF7"/>
    <w:rsid w:val="00E52F9B"/>
    <w:rsid w:val="00E6236D"/>
    <w:rsid w:val="00E63932"/>
    <w:rsid w:val="00E702F4"/>
    <w:rsid w:val="00E73A82"/>
    <w:rsid w:val="00E73D45"/>
    <w:rsid w:val="00EB3E5B"/>
    <w:rsid w:val="00EC1261"/>
    <w:rsid w:val="00EC21B3"/>
    <w:rsid w:val="00EC3DA9"/>
    <w:rsid w:val="00EC550A"/>
    <w:rsid w:val="00EC600A"/>
    <w:rsid w:val="00EC7875"/>
    <w:rsid w:val="00ED03A9"/>
    <w:rsid w:val="00ED4A89"/>
    <w:rsid w:val="00F02719"/>
    <w:rsid w:val="00F12F0F"/>
    <w:rsid w:val="00F14CFD"/>
    <w:rsid w:val="00F16605"/>
    <w:rsid w:val="00F26F9C"/>
    <w:rsid w:val="00F32917"/>
    <w:rsid w:val="00F32AC5"/>
    <w:rsid w:val="00F43563"/>
    <w:rsid w:val="00F44EF1"/>
    <w:rsid w:val="00F624D2"/>
    <w:rsid w:val="00F65B25"/>
    <w:rsid w:val="00F70EBA"/>
    <w:rsid w:val="00F747CB"/>
    <w:rsid w:val="00F90395"/>
    <w:rsid w:val="00F9148E"/>
    <w:rsid w:val="00F92678"/>
    <w:rsid w:val="00F979D5"/>
    <w:rsid w:val="00FA2967"/>
    <w:rsid w:val="00FB1556"/>
    <w:rsid w:val="00FB2241"/>
    <w:rsid w:val="00FC0C38"/>
    <w:rsid w:val="00FD0F14"/>
    <w:rsid w:val="00FE62AA"/>
    <w:rsid w:val="00FE6447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0948"/>
  <w15:chartTrackingRefBased/>
  <w15:docId w15:val="{076B023B-EEB0-4C0A-ACAB-544FD009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DF498A"/>
    <w:rPr>
      <w:rFonts w:ascii="Arial" w:hAnsi="Arial"/>
      <w:sz w:val="24"/>
    </w:rPr>
  </w:style>
  <w:style w:type="character" w:styleId="Strong">
    <w:name w:val="Strong"/>
    <w:uiPriority w:val="22"/>
    <w:qFormat/>
    <w:rsid w:val="002E6BD7"/>
    <w:rPr>
      <w:b/>
      <w:bCs/>
    </w:rPr>
  </w:style>
  <w:style w:type="character" w:styleId="Mention">
    <w:name w:val="Mention"/>
    <w:uiPriority w:val="99"/>
    <w:semiHidden/>
    <w:unhideWhenUsed/>
    <w:rsid w:val="00D2334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9148E"/>
  </w:style>
  <w:style w:type="character" w:customStyle="1" w:styleId="FooterChar">
    <w:name w:val="Footer Char"/>
    <w:link w:val="Footer"/>
    <w:uiPriority w:val="99"/>
    <w:rsid w:val="005C230E"/>
  </w:style>
  <w:style w:type="paragraph" w:styleId="NormalWeb">
    <w:name w:val="Normal (Web)"/>
    <w:basedOn w:val="Normal"/>
    <w:uiPriority w:val="99"/>
    <w:unhideWhenUsed/>
    <w:rsid w:val="00B123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13.Beneficiary_Non-Discrimination_Notice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313D5C88-01CB-4208-AEE7-2727731F96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B5025F-1F2B-45C2-90F7-5C134F5F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A7E5A-DAFE-4762-9182-56FC97CA9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B9D24-C87E-453D-8C02-979EAB478C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FED624-8402-4956-8876-6A0E580E25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13.Beneficiary_Non-Discrimination_Notice</vt:lpstr>
      <vt:lpstr>13.Beneficiary_Non-Discrimination_Notice</vt:lpstr>
    </vt:vector>
  </TitlesOfParts>
  <Company>Payment Systems Division</Company>
  <LinksUpToDate>false</LinksUpToDate>
  <CharactersWithSpaces>1934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13.Beneficiary_Non-Discrimination_Notice</dc:title>
  <dc:subject/>
  <dc:creator>DHS</dc:creator>
  <cp:keywords>NOABD, Beneficiary Non-Discrimination Notice, Mental Health</cp:keywords>
  <cp:lastModifiedBy>Hanna Interpreting</cp:lastModifiedBy>
  <cp:revision>6</cp:revision>
  <cp:lastPrinted>2022-08-12T16:51:00Z</cp:lastPrinted>
  <dcterms:created xsi:type="dcterms:W3CDTF">2022-08-04T07:58:00Z</dcterms:created>
  <dcterms:modified xsi:type="dcterms:W3CDTF">2022-08-12T16:51:00Z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610700.000000000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